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C00D5" w14:textId="2B8CF6E6" w:rsidR="00E232FF" w:rsidRPr="000A1494" w:rsidRDefault="004F74DF" w:rsidP="000A1494">
      <w:pPr>
        <w:jc w:val="center"/>
        <w:rPr>
          <w:b/>
          <w:bCs/>
        </w:rPr>
      </w:pPr>
      <w:r w:rsidRPr="000A1494">
        <w:rPr>
          <w:b/>
          <w:bCs/>
        </w:rPr>
        <w:t>Paul Hood bio</w:t>
      </w:r>
    </w:p>
    <w:p w14:paraId="4B7C18C0" w14:textId="7785491D" w:rsidR="004F74DF" w:rsidRDefault="004F74DF" w:rsidP="004F74DF">
      <w:r>
        <w:t>Paul Hood, AVK’s Chief Operating Officer, is r</w:t>
      </w:r>
      <w:r>
        <w:t xml:space="preserve">enowned throughout the data centre industry as a skilled engineering manager, </w:t>
      </w:r>
      <w:r>
        <w:t xml:space="preserve">having previously been </w:t>
      </w:r>
      <w:r>
        <w:t xml:space="preserve">Managing Director then COO of </w:t>
      </w:r>
      <w:proofErr w:type="spellStart"/>
      <w:r>
        <w:t>Yondr</w:t>
      </w:r>
      <w:proofErr w:type="spellEnd"/>
      <w:r>
        <w:t xml:space="preserve"> Group</w:t>
      </w:r>
      <w:r>
        <w:t xml:space="preserve">. He is a </w:t>
      </w:r>
      <w:r>
        <w:t>recognised</w:t>
      </w:r>
      <w:r>
        <w:t>,</w:t>
      </w:r>
      <w:r>
        <w:t xml:space="preserve"> significant player within the data centre sector. He has also been Global Operations Director/MD (Africa Region) at Pure Data Centres Group.</w:t>
      </w:r>
    </w:p>
    <w:p w14:paraId="6F5C8C00" w14:textId="77777777" w:rsidR="004F74DF" w:rsidRDefault="004F74DF" w:rsidP="004F74DF">
      <w:r>
        <w:t>In addition, Paul worked at Barclays as Head of Engineering Europe and at JP Morgan as Head of Engineering Operations EMEA. In the 13 years he was at JP Morgan, Paul ran the company’s entire infrastructure of data centres across Europe, the Middle East and Africa. He was also responsible for managing an operating budget of $90,000,000.</w:t>
      </w:r>
    </w:p>
    <w:p w14:paraId="4C7E3FCE" w14:textId="7F684C59" w:rsidR="004F74DF" w:rsidRDefault="004F74DF" w:rsidP="004F74DF">
      <w:r>
        <w:t xml:space="preserve">Paul’s experience </w:t>
      </w:r>
      <w:r w:rsidR="000A1494">
        <w:t>includes expertise in the</w:t>
      </w:r>
      <w:r>
        <w:t xml:space="preserve"> systems</w:t>
      </w:r>
      <w:r w:rsidR="000A1494">
        <w:t xml:space="preserve"> and </w:t>
      </w:r>
      <w:r>
        <w:t xml:space="preserve">control engineering of building services, which has diversified into the management of all aspects of building electrical systems. Sound judgement, common sense and initiative are Paul’s three key traits that have seen him achieve significant success as a team member and a safety conscious leader in </w:t>
      </w:r>
      <w:r w:rsidR="000A1494">
        <w:t xml:space="preserve">this </w:t>
      </w:r>
      <w:r>
        <w:t>demanding industry sector.</w:t>
      </w:r>
      <w:r w:rsidR="000A1494">
        <w:t xml:space="preserve"> He is a valued and pivotal senior member of AVK.</w:t>
      </w:r>
    </w:p>
    <w:sectPr w:rsidR="004F74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DF"/>
    <w:rsid w:val="000A1494"/>
    <w:rsid w:val="0034558F"/>
    <w:rsid w:val="004F74DF"/>
    <w:rsid w:val="009E20A5"/>
    <w:rsid w:val="00E23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D0C8708"/>
  <w15:chartTrackingRefBased/>
  <w15:docId w15:val="{2CAAA580-C11D-FA44-BCC7-8B5E1576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4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4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4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4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74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74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4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4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4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4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4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4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4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4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4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4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4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4DF"/>
    <w:rPr>
      <w:rFonts w:eastAsiaTheme="majorEastAsia" w:cstheme="majorBidi"/>
      <w:color w:val="272727" w:themeColor="text1" w:themeTint="D8"/>
    </w:rPr>
  </w:style>
  <w:style w:type="paragraph" w:styleId="Title">
    <w:name w:val="Title"/>
    <w:basedOn w:val="Normal"/>
    <w:next w:val="Normal"/>
    <w:link w:val="TitleChar"/>
    <w:uiPriority w:val="10"/>
    <w:qFormat/>
    <w:rsid w:val="004F74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4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4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4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4DF"/>
    <w:pPr>
      <w:spacing w:before="160"/>
      <w:jc w:val="center"/>
    </w:pPr>
    <w:rPr>
      <w:i/>
      <w:iCs/>
      <w:color w:val="404040" w:themeColor="text1" w:themeTint="BF"/>
    </w:rPr>
  </w:style>
  <w:style w:type="character" w:customStyle="1" w:styleId="QuoteChar">
    <w:name w:val="Quote Char"/>
    <w:basedOn w:val="DefaultParagraphFont"/>
    <w:link w:val="Quote"/>
    <w:uiPriority w:val="29"/>
    <w:rsid w:val="004F74DF"/>
    <w:rPr>
      <w:i/>
      <w:iCs/>
      <w:color w:val="404040" w:themeColor="text1" w:themeTint="BF"/>
    </w:rPr>
  </w:style>
  <w:style w:type="paragraph" w:styleId="ListParagraph">
    <w:name w:val="List Paragraph"/>
    <w:basedOn w:val="Normal"/>
    <w:uiPriority w:val="34"/>
    <w:qFormat/>
    <w:rsid w:val="004F74DF"/>
    <w:pPr>
      <w:ind w:left="720"/>
      <w:contextualSpacing/>
    </w:pPr>
  </w:style>
  <w:style w:type="character" w:styleId="IntenseEmphasis">
    <w:name w:val="Intense Emphasis"/>
    <w:basedOn w:val="DefaultParagraphFont"/>
    <w:uiPriority w:val="21"/>
    <w:qFormat/>
    <w:rsid w:val="004F74DF"/>
    <w:rPr>
      <w:i/>
      <w:iCs/>
      <w:color w:val="0F4761" w:themeColor="accent1" w:themeShade="BF"/>
    </w:rPr>
  </w:style>
  <w:style w:type="paragraph" w:styleId="IntenseQuote">
    <w:name w:val="Intense Quote"/>
    <w:basedOn w:val="Normal"/>
    <w:next w:val="Normal"/>
    <w:link w:val="IntenseQuoteChar"/>
    <w:uiPriority w:val="30"/>
    <w:qFormat/>
    <w:rsid w:val="004F7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4DF"/>
    <w:rPr>
      <w:i/>
      <w:iCs/>
      <w:color w:val="0F4761" w:themeColor="accent1" w:themeShade="BF"/>
    </w:rPr>
  </w:style>
  <w:style w:type="character" w:styleId="IntenseReference">
    <w:name w:val="Intense Reference"/>
    <w:basedOn w:val="DefaultParagraphFont"/>
    <w:uiPriority w:val="32"/>
    <w:qFormat/>
    <w:rsid w:val="004F74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178</Words>
  <Characters>963</Characters>
  <Application>Microsoft Office Word</Application>
  <DocSecurity>0</DocSecurity>
  <Lines>18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 Roberts | AVK</dc:creator>
  <cp:keywords/>
  <dc:description/>
  <cp:lastModifiedBy>India Roberts | AVK</cp:lastModifiedBy>
  <cp:revision>1</cp:revision>
  <dcterms:created xsi:type="dcterms:W3CDTF">2026-02-06T15:42:00Z</dcterms:created>
  <dcterms:modified xsi:type="dcterms:W3CDTF">2026-02-06T15:54:00Z</dcterms:modified>
</cp:coreProperties>
</file>